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Times New Roman" w:hAnsi="Times New Roman" w:eastAsia="黑体" w:cs="Times New Roman"/>
          <w:sz w:val="44"/>
          <w:szCs w:val="44"/>
        </w:rPr>
        <w:t>2021</w:t>
      </w:r>
      <w:r>
        <w:rPr>
          <w:rFonts w:hint="eastAsia" w:ascii="黑体" w:hAnsi="黑体" w:eastAsia="黑体"/>
          <w:sz w:val="44"/>
          <w:szCs w:val="44"/>
        </w:rPr>
        <w:t>年杭州市临安区高层次人才购房补贴租房补贴受理公告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根据《市委办公厅 市政府办公厅关于印发&lt;杭州市高层次人才住房保障实施意见&gt;的通知》（市委办发〔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77</w:t>
      </w:r>
      <w:r>
        <w:rPr>
          <w:rFonts w:hint="eastAsia" w:ascii="仿宋_GB2312" w:hAnsi="仿宋" w:eastAsia="仿宋_GB2312"/>
          <w:sz w:val="32"/>
          <w:szCs w:val="32"/>
        </w:rPr>
        <w:t>号）、《市委办公厅 市政府办公厅印发&lt;关于服务保障“抓防控促发展”落实“人才生态</w:t>
      </w:r>
      <w:r>
        <w:rPr>
          <w:rFonts w:ascii="Times New Roman" w:hAnsi="Times New Roman" w:eastAsia="仿宋_GB2312" w:cs="Times New Roman"/>
          <w:sz w:val="32"/>
          <w:szCs w:val="32"/>
        </w:rPr>
        <w:t>37</w:t>
      </w:r>
      <w:r>
        <w:rPr>
          <w:rFonts w:hint="eastAsia" w:ascii="仿宋_GB2312" w:hAnsi="仿宋" w:eastAsia="仿宋_GB2312"/>
          <w:sz w:val="32"/>
          <w:szCs w:val="32"/>
        </w:rPr>
        <w:t>条”的补充意见&gt;的通知》（市委办发〔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号）、《杭州市临安区高层次人才住房保障实施办法（试行）》（临人才办〔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号）等文件规定，现开展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 xml:space="preserve">年临安区高层次人才购房补贴、租房补贴受理工作，相关事项通告如下：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一、杭州市本级购房补贴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（一）政策内容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经杭州市认定的A、B、C、D类人才，A类人才给予最高</w:t>
      </w:r>
      <w:r>
        <w:rPr>
          <w:rFonts w:ascii="Times New Roman" w:hAnsi="Times New Roman" w:eastAsia="仿宋_GB2312" w:cs="Times New Roman"/>
          <w:sz w:val="32"/>
          <w:szCs w:val="32"/>
        </w:rPr>
        <w:t>800</w:t>
      </w:r>
      <w:r>
        <w:rPr>
          <w:rFonts w:hint="eastAsia" w:ascii="仿宋_GB2312" w:hAnsi="仿宋" w:eastAsia="仿宋_GB2312"/>
          <w:sz w:val="32"/>
          <w:szCs w:val="32"/>
        </w:rPr>
        <w:t>万元，B、C、D类人才分别给予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万元的购房补贴。 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（二）资格条件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.申请对象条件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对经认定的A类人才实行“一人一议”;B、C、D 类人才申请时需同时符合以下条件: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）在杭州市、区县(市)用人单位工作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年(含)以上或与临安区用人单位签订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年(含)以上全职正式聘用服务合同,且已在临安区缴纳社会保险或个人所得税;属创业人员的,应持有临安区营业执照(担任法定代表人)和公司近半年(含)以上完税证明。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）持有杭州市临安区常住居民户口(外籍人才持永久居留证或浙江省“ 红卡”)或经杭州市分类认定的北京、上海、广州、深圳户籍人才。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）个人､配偶及未成年子女从</w:t>
      </w:r>
      <w:r>
        <w:rPr>
          <w:rFonts w:ascii="Times New Roman" w:hAnsi="Times New Roman" w:eastAsia="仿宋_GB2312" w:cs="Times New Roman"/>
          <w:sz w:val="32"/>
          <w:szCs w:val="32"/>
        </w:rPr>
        <w:t>2013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日至申请之日期间在临安区无住房，且未在杭州市享受过相关住房优惠政策。符合以下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种情形的,原有或已有房产不纳入住房核定范围: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①人才参加工作前与父母在临安区范围内仅共同购买一套住房,且人才在申请购房补贴之日前已将该房转让给父母的;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②在</w:t>
      </w:r>
      <w:r>
        <w:rPr>
          <w:rFonts w:ascii="Times New Roman" w:hAnsi="Times New Roman" w:eastAsia="仿宋_GB2312" w:cs="Times New Roman"/>
          <w:sz w:val="32"/>
          <w:szCs w:val="32"/>
        </w:rPr>
        <w:t>2013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日(含)之后引进杭州的人才,从</w:t>
      </w:r>
      <w:r>
        <w:rPr>
          <w:rFonts w:ascii="Times New Roman" w:hAnsi="Times New Roman" w:eastAsia="仿宋_GB2312" w:cs="Times New Roman"/>
          <w:sz w:val="32"/>
          <w:szCs w:val="32"/>
        </w:rPr>
        <w:t>2013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日(含)到引进之日期间无房,但申请购房补贴之日前在临安区范围内仅购买一套住房的;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③人才个人、配偶及未成年子女在临安区范围内的住房因买卖、赠与等原因已转让满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年的。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.用人单位条件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）企业：税务登记注册在临安区，且依法在临安区缴纳流转税(增值税、消费税)的各类企业。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）事业单位：临安区所属事业单位（包含体制上实行双重管理，在我市各级机构编制部门办理登记发证手续的事业单位）。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）其他用人单位：发证机关为临安区级政府管理部门的社会团体、民办非企业、基金会等。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（三）保障标准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.A类人才实行“一人一议”，给予最高</w:t>
      </w:r>
      <w:r>
        <w:rPr>
          <w:rFonts w:ascii="Times New Roman" w:hAnsi="Times New Roman" w:eastAsia="仿宋_GB2312" w:cs="Times New Roman"/>
          <w:sz w:val="32"/>
          <w:szCs w:val="32"/>
        </w:rPr>
        <w:t>800</w:t>
      </w:r>
      <w:r>
        <w:rPr>
          <w:rFonts w:hint="eastAsia" w:ascii="仿宋_GB2312" w:hAnsi="仿宋" w:eastAsia="仿宋_GB2312"/>
          <w:sz w:val="32"/>
          <w:szCs w:val="32"/>
        </w:rPr>
        <w:t xml:space="preserve"> 万元购房补贴，购房补贴一次性全额发放。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.B、C、D 类人才分别给予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 xml:space="preserve"> 万元、</w:t>
      </w:r>
      <w:r>
        <w:rPr>
          <w:rFonts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仿宋_GB2312" w:hAnsi="仿宋" w:eastAsia="仿宋_GB2312"/>
          <w:sz w:val="32"/>
          <w:szCs w:val="32"/>
        </w:rPr>
        <w:t xml:space="preserve"> 万元、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万元的购房补贴。购房补贴分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年发放,第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 xml:space="preserve">年发放购房补贴总额的 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%,第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 xml:space="preserve">年年审通过后发放剩余 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%,年审条件及流程与首次发放相同。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.申请人购买住房的总价低于可享受的购房补贴标准的,以购房总价金额作为购房补贴发放标准。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 xml:space="preserve">.高层次人才已享受安家补助(含配套经费)政策的,其购房补贴发放标准应扣除已享受安家补助(含配套经费)金额。   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（四）受理时间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杭州市本级购房补贴发放常态化受理。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（五）受理程序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.B、C、D类高层次人才购房补贴资格申请流程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）提出申请。经分类认定后的人才通过“杭州市高层次人才分类认定申报管理系统”（https://rc.hzrs.hangzhou.gov.cn/）进行在线申报并如实填写《杭州市高层次人才购房补贴申请表》并上传附件原件。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中国国籍人才附件材料如下：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①《杭州市高层次人才购房补贴申请表》原件。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②《杭州市高层次人才分类认定书》原件。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③申请对象及配偶的身份证明、户籍证明、婚姻状况证明，未成年子女的户籍证明。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④申请人在杭州市、区县（市）用人单位工作累计满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年（含）的证明或与临安区区属用人单位签订的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年（含）以上全职正式聘用服务合同；属创业人员的，提供杭州市临安区营业执照（担任法定代表人）。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⑤申请人在临缴纳社会养老保险或个人所得税的证明；属创业人员的，提供公司近半年（含）以上完税证明（注：需体现印花税、增值税等税收情况）。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⑥申请之日前申请人家庭名下有住房的，需提供该住房购房合同。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⑦批地建房份额证明原件。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⑧部队住房情况证明。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⑨配偶无工作单位的，提供工作情况具结。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⑩其他证明。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外国国籍人才附件材料如下：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①《杭州市高层次人才购房补贴申请表》原件。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②《杭州市高层次人才分类认定书》原件。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③申请人及配偶的永久居留证或浙江省海外高层次人才居住证复印件。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④护照：申请人（及配偶、未成年子女）护照及翻译件。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⑤未成年子女的出生医学证明复印件及翻译件。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⑥申请人（及配偶）婚姻状况证明及翻译件。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⑦配偶无工作单位的，提供工作情况具结。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⑧申请人在杭州市、区县（市）用人单位工作累计满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年（含）的证明或与临安区区属用人单位签订的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年（含）以上全职正式聘用服务合同；属创业人员的，提供杭州市临安区营业执照（担任法定代表人）及企业半年（含）以上完税证明原件。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⑨翻译公司的营业执照复印件、资质证明文件及翻译人证明文件。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⑩其他证明。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资格初审。申请人用人单位受理申请材料，对申请材料的真实性和完整性进行审核，并将通过初审的申请人情况在本单位公示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天，公示无异议的，审批通过后将附件材料的原件及复印件送区人力社保局（地址：杭州市临安区锦北街道科技大道</w:t>
      </w:r>
      <w:r>
        <w:rPr>
          <w:rFonts w:ascii="Times New Roman" w:hAnsi="Times New Roman" w:eastAsia="仿宋_GB2312" w:cs="Times New Roman"/>
          <w:sz w:val="32"/>
          <w:szCs w:val="32"/>
        </w:rPr>
        <w:t>4398</w:t>
      </w:r>
      <w:r>
        <w:rPr>
          <w:rFonts w:hint="eastAsia" w:ascii="仿宋_GB2312" w:hAnsi="仿宋" w:eastAsia="仿宋_GB2312"/>
          <w:sz w:val="32"/>
          <w:szCs w:val="32"/>
        </w:rPr>
        <w:t>号行政服务中心B座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楼F</w:t>
      </w: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人社局窗口）。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资格复审。区人力社保局对申请人的人才分类认定、劳动合同、社保缴纳等情况进行审核，对不符合条件的，予以退回并说明理由；对材料不齐全需补正的，通知限期补正。审批通过由区人社局转送区住建局（住房保障和房产服务中心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资格终审。区住建局（住房保障和房产服务中心）对申请人的住房等情况进行审核，对不符合条件的，予以退回并说明理由；审核通过的，将符合条件的高层次人才享受购房补贴人员名单送市住保房管局、区委人才办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）资格公示。资格审核通过的名单在“杭州市高层次人才分类认定申报管理系统”公示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天，接受社会监督。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）资格认定。经公示无异议的，向符合条件的高层次人才核发《杭州市高层次人才享受购房补贴资格证》。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.B、C、D类高层次人才购房补贴发放流程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）提出申请。申请人提交本人身份证、银行卡、单位营业执照、正式购房合同复印件送区住建局（住房保障和房产服务中心）审核（地址：杭州市临安区锦北街道科技大道</w:t>
      </w:r>
      <w:r>
        <w:rPr>
          <w:rFonts w:ascii="Times New Roman" w:hAnsi="Times New Roman" w:eastAsia="仿宋_GB2312" w:cs="Times New Roman"/>
          <w:sz w:val="32"/>
          <w:szCs w:val="32"/>
        </w:rPr>
        <w:t>4398</w:t>
      </w:r>
      <w:r>
        <w:rPr>
          <w:rFonts w:hint="eastAsia" w:ascii="仿宋_GB2312" w:hAnsi="仿宋" w:eastAsia="仿宋_GB2312"/>
          <w:sz w:val="32"/>
          <w:szCs w:val="32"/>
        </w:rPr>
        <w:t>号行政服务中心A座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楼C</w:t>
      </w:r>
      <w:r>
        <w:rPr>
          <w:rFonts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住建局窗口）。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 xml:space="preserve">）材料审批。区住建局（住房保障和房产服务中心）对申请人的材料进行审核，审核结束打印《杭州市高层次人才购房补贴发放协议》交由人才及其用人单位进行确认。 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）签订协议。人才及用人单位对协议确认无误后，签订《杭州市高层次人才购房补贴发放协议》。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）进行公证。人才凭有效身份证件、《杭州市高层次人才享受购房补贴资格证》原件会同用人单位到区住建局（住房保障和房产服务中心）办理公证事宜。公证所需材料如下：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①公证申请表（需加盖单位公章）；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②授权委托书（需加盖单位公章）；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③公司需提供法定代表人证明书（需加盖公司公章）；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④企事业单位主体资格证明（企业营业执照副本、事业单位法人证书）原件及复印件；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⑤单位法定代表人身份证复印件；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⑥单位委托代理人身份证原件及复印件；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⑦申请对象身份证原件及复印件；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⑧房产证（没有房产证提供购房合同）原件及复印件；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⑨单位公章、法人章（如不能携带印章前来办理购房补贴协议事宜，请各单位委托代理人提前在购房补贴协议上盖上单位公章及法人章，协议一式七份均需原件）。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）领取公证书。公证结束后一周，申请人可凭有效身份证领取公证书。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）发放补贴。申请人以现房或二手房领取补贴的，需携带公证书至不动产登记部门办理不动产登记，不动产登记部门在该房屋所有权证附记栏中注明“杭州市高层次人才住房，按规定享受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类人才购房补贴”，申请人携带附记栏注明“杭州市高层次人才住房，按规定享受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类人才购房补贴”内容的不动产证书到区住建局（住房保障和房产服务中心）申请领取购房补贴。申请人以期房领取补贴的，携带协议、公证书到区住建局（住房保障和房产服务中心）申请领取购房补贴。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.A类高层次人才购房补贴资格申请及发放流程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ascii="仿宋_GB2312" w:hAnsi="仿宋" w:eastAsia="仿宋_GB2312"/>
          <w:sz w:val="32"/>
          <w:szCs w:val="32"/>
        </w:rPr>
        <w:t>申请人明确购房意向及购房总金额，用人单位提出住房保障方案，填报《杭州市A类国内外顶尖人才住房保障审批表》（以下简称“审批表”），由申请人承诺签字并加盖单位公章后，递交至区人力社保局审批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同步进行网上申报。区人力社保局进行审核，</w:t>
      </w:r>
      <w:r>
        <w:rPr>
          <w:rFonts w:hint="eastAsia" w:ascii="仿宋_GB2312" w:hAnsi="仿宋" w:eastAsia="仿宋_GB2312"/>
          <w:sz w:val="32"/>
          <w:szCs w:val="32"/>
        </w:rPr>
        <w:t>通过后在《审批表》上盖章</w:t>
      </w:r>
      <w:r>
        <w:rPr>
          <w:rFonts w:ascii="仿宋_GB2312" w:hAnsi="仿宋" w:eastAsia="仿宋_GB2312"/>
          <w:sz w:val="32"/>
          <w:szCs w:val="32"/>
        </w:rPr>
        <w:t>送区住建局（住房保障和房产服务中心）。区住建局（住房保障和房产服务中心）对申请人的住房情况等进行审核,</w:t>
      </w:r>
      <w:r>
        <w:rPr>
          <w:rFonts w:hint="eastAsia" w:ascii="仿宋_GB2312" w:hAnsi="仿宋" w:eastAsia="仿宋_GB2312"/>
          <w:sz w:val="32"/>
          <w:szCs w:val="32"/>
        </w:rPr>
        <w:t xml:space="preserve"> 通过后在《审批表》上盖章</w:t>
      </w:r>
      <w:r>
        <w:rPr>
          <w:rFonts w:ascii="仿宋_GB2312" w:hAnsi="仿宋" w:eastAsia="仿宋_GB2312"/>
          <w:sz w:val="32"/>
          <w:szCs w:val="32"/>
        </w:rPr>
        <w:t>提交区委人才办。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）区委人才办进行审核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 xml:space="preserve"> 通过后在《审批表》上盖章</w:t>
      </w:r>
      <w:r>
        <w:rPr>
          <w:rFonts w:ascii="仿宋_GB2312" w:hAnsi="仿宋" w:eastAsia="仿宋_GB2312"/>
          <w:sz w:val="32"/>
          <w:szCs w:val="32"/>
        </w:rPr>
        <w:t>提交市人力社保局审批。</w:t>
      </w:r>
      <w:r>
        <w:rPr>
          <w:rFonts w:hint="eastAsia" w:ascii="仿宋_GB2312" w:hAnsi="仿宋" w:eastAsia="仿宋_GB2312"/>
          <w:sz w:val="32"/>
          <w:szCs w:val="32"/>
        </w:rPr>
        <w:t>市人力社保局进行审核，通过后在《审批表》上盖章送市住保房管局。市住保房管局进行审核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通过后在《审批表》上盖章后提交市委人才办。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）市委人才办对用人单位提出的住房保障方案进行审核，在《审批表》上盖章后提交市委人才工作领导小组领导审定。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市委人才工作领导小组领导审定通过后，申请人携带购房补贴资格证、购房合同、审批表等材料与区住建局（住房保障和房产服务中心）签订《杭州市高层次人才购房补贴发放协议》。申请人以现房或二手房领取补贴的，需携带公证书至不动产登记部门办理不动产登记，不动产登记部门在该房屋所有权证附记栏中注明“杭州市高层次人才住房，按规定享受A类人才购房补贴”，申请人携带附记栏注明“杭州市高层次人才住房，按规定享受A类人才购房补贴”内容的不动产证书到区住建局（住房保障和房产服务中心）申请领取购房补贴。申请人以期房领取补贴的，携带协议、公证书到区住建局（住房保障和房产服务中心）申请领取购房购房补贴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（六）其他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.使用杭州市本级购房补贴所购的高层次人才住房，申请人自购房补贴首次发放之日起在杭州市、区县（市）用人单位工作累计满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年后方可上市交易。未达到该年限终止在杭州市、区县（市）用人单位工作的，或在服务年限内人才自行要求改善住房的，应按服务年限比例退还相应购房补贴，应退还的金额=已发放的购房补贴-（购房补贴总额/</w:t>
      </w:r>
      <w:r>
        <w:rPr>
          <w:rFonts w:ascii="Times New Roman" w:hAnsi="Times New Roman" w:eastAsia="仿宋_GB2312" w:cs="Times New Roman"/>
          <w:sz w:val="32"/>
          <w:szCs w:val="32"/>
        </w:rPr>
        <w:t>120</w:t>
      </w:r>
      <w:r>
        <w:rPr>
          <w:rFonts w:hint="eastAsia" w:ascii="仿宋_GB2312" w:hAnsi="仿宋" w:eastAsia="仿宋_GB2312"/>
          <w:sz w:val="32"/>
          <w:szCs w:val="32"/>
        </w:rPr>
        <w:t>月×实际服务月数）。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.住房核查时间范围（</w:t>
      </w:r>
      <w:r>
        <w:rPr>
          <w:rFonts w:ascii="Times New Roman" w:hAnsi="Times New Roman" w:eastAsia="仿宋_GB2312" w:cs="Times New Roman"/>
          <w:sz w:val="32"/>
          <w:szCs w:val="32"/>
        </w:rPr>
        <w:t>2013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日至申请之日）：目前网上申请的，“申请之日”为申请人在网上申请保存信息并经人社部门审核通过之日。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.“且未在杭州市享受过相关住房优惠政策”是指申请家庭在全杭州市范围内未享受过公有住房、集资合作建房、解困房、安居房、经济适用住房以及批地建房等按政府优惠购（建） 住房，以及高校等事业单位发放的购房补贴｡</w:t>
      </w:r>
    </w:p>
    <w:p>
      <w:pPr>
        <w:pStyle w:val="2"/>
        <w:ind w:firstLine="640" w:firstLineChars="200"/>
        <w:rPr>
          <w:rFonts w:hAnsi="仿宋" w:cstheme="minorBidi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hAnsi="仿宋" w:cstheme="minorBidi"/>
        </w:rPr>
        <w:t>.杭州市本级购房补贴和临安区本级购房补贴不重复享受。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二、临安区本级购房补贴、租房补贴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（一）保障对象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.购房补贴申请对象为我区区属用人单位的</w:t>
      </w:r>
      <w:r>
        <w:rPr>
          <w:rFonts w:ascii="仿宋_GB2312" w:hAnsi="仿宋" w:eastAsia="仿宋_GB2312"/>
          <w:sz w:val="32"/>
          <w:szCs w:val="32"/>
        </w:rPr>
        <w:t>A</w:t>
      </w:r>
      <w:r>
        <w:rPr>
          <w:rFonts w:hint="eastAsia" w:ascii="仿宋_GB2312" w:hAnsi="仿宋" w:eastAsia="仿宋_GB2312"/>
          <w:sz w:val="32"/>
          <w:szCs w:val="32"/>
        </w:rPr>
        <w:t>、B、C、D、E类人才，以及全日制博士、硕士研究生。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购房补贴申请对象本人及其家庭成员（配偶及未成年子女）在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日以后首次在临安区内购买住宅房，且自</w:t>
      </w:r>
      <w:r>
        <w:rPr>
          <w:rFonts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到购房日止在临安区范围内无住房，并在临安区范围内未享受过福利性住房、政策性住房、批地建房、安家补助等按政策优惠购（建）住房以及其他住房保障政策，夫妻双方均符合条件的，只能以其中一方作为申请对象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.租房补贴申请对象为我区区属用人单位的F类及以上人才。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租房补贴申请对象本人及其家庭成员（配偶及未成年子女）自</w:t>
      </w:r>
      <w:r>
        <w:rPr>
          <w:rFonts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到申请日止在临安区范围内无住房，并在临安区范围内未享受过福利性住房、政策性住房、批地建房、安家补助等按政策优惠购（建）住房以及其他住房保障政策，夫妻双方均符合条件的，只能以其中一方作为申请对象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已享受人才公寓租住的不能再申请高层次人才租房补贴，已享受高层次人才租房补贴的则不能再申请人才公寓租住。租房补贴申请对象如已享受过新引进大学生租房补贴的，其租房补贴发放标准须扣除已享受新引进大学生租房补贴的金额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（二）保障标准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.A类人才采取“一事一议”的方式解决住房问题。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.B、C、D、E类人才以及全日制博士、硕士研究生，分别给予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ascii="Times New Roman" w:hAnsi="Times New Roman" w:eastAsia="仿宋_GB2312" w:cs="Times New Roman"/>
          <w:sz w:val="32"/>
          <w:szCs w:val="32"/>
        </w:rPr>
        <w:t>35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万元、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万元的一次性购房补贴。购房价格低于补贴标准的按实际购房价格予以补贴。购房补贴分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年发放，第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年发放总额的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%，第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年发放总额的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.租房补贴标准为</w:t>
      </w:r>
      <w:r>
        <w:rPr>
          <w:rFonts w:ascii="Times New Roman" w:hAnsi="Times New Roman" w:eastAsia="仿宋_GB2312" w:cs="Times New Roman"/>
          <w:sz w:val="32"/>
          <w:szCs w:val="32"/>
        </w:rPr>
        <w:t>1000</w:t>
      </w:r>
      <w:r>
        <w:rPr>
          <w:rFonts w:hint="eastAsia" w:ascii="仿宋_GB2312" w:hAnsi="仿宋" w:eastAsia="仿宋_GB2312"/>
          <w:sz w:val="32"/>
          <w:szCs w:val="32"/>
        </w:rPr>
        <w:t>元/月，实际租金低于补贴标准的按实际租金予以补贴,补贴三年（</w:t>
      </w:r>
      <w:r>
        <w:rPr>
          <w:rFonts w:ascii="Times New Roman" w:hAnsi="Times New Roman" w:eastAsia="仿宋_GB2312" w:cs="Times New Roman"/>
          <w:sz w:val="32"/>
          <w:szCs w:val="32"/>
        </w:rPr>
        <w:t>36</w:t>
      </w:r>
      <w:r>
        <w:rPr>
          <w:rFonts w:hint="eastAsia" w:ascii="仿宋_GB2312" w:hAnsi="仿宋" w:eastAsia="仿宋_GB2312"/>
          <w:sz w:val="32"/>
          <w:szCs w:val="32"/>
        </w:rPr>
        <w:t>个月）。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（三）申请条件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申请对象除符合人才分类认定标准外，还应同时符合以下条件：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.申请对象与我区区属用人单位签订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年（含）以上全职正式聘用合同；属创业人员的，应持有我区营业执照（担任法定代表人）。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.申请对象连续在我区缴纳社会养老保险或个人所得税或公积金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个月（含）以上；属创业人员的，应持有近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个月（含）以上企业完税证明。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（四）受理时间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临安区本级购房补贴资格证、租房补贴受理时间为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日起至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日止，逾期本年度不再受理。临安区本级购房补贴发放常态化受理。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（五）受理程序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.提出申请。申请对象经过人才分类认定后通过“临安区高层次人才服务管理系统”（http://</w:t>
      </w:r>
      <w:r>
        <w:rPr>
          <w:rFonts w:ascii="Times New Roman" w:hAnsi="Times New Roman" w:eastAsia="仿宋_GB2312" w:cs="Times New Roman"/>
          <w:sz w:val="32"/>
          <w:szCs w:val="32"/>
        </w:rPr>
        <w:t>183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136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177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145</w:t>
      </w:r>
      <w:r>
        <w:rPr>
          <w:rFonts w:hint="eastAsia" w:ascii="仿宋_GB2312" w:hAnsi="仿宋" w:eastAsia="仿宋_GB2312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8000</w:t>
      </w:r>
      <w:r>
        <w:rPr>
          <w:rFonts w:hint="eastAsia" w:ascii="仿宋_GB2312" w:hAnsi="仿宋" w:eastAsia="仿宋_GB2312"/>
          <w:sz w:val="32"/>
          <w:szCs w:val="32"/>
        </w:rPr>
        <w:t>/）提出申请，选择“购房补贴资格申请”、“租房补贴申请”模块在线填写《杭州市临安区人才享受购房补贴资格申请表/享受租房补贴申请表》，并上传附件材料（用原件扫描后制作成PDF格式文档），附件材料如下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①申请对象及配偶的身份证明、户籍证明、婚姻状况证明，未成年子女的户籍证明。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②未在临缴纳社会养老保险的创新人才提供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个月（含）以上在临缴纳工资薪金个人所得税证明或公积金证明；属创业人员的，提供登记注册、经营场所、税务征收关系在临安区范围内的企业营业执照、公司章程和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个月（含）以上企业完税证明。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申请购房补贴的，在资格申请环节，提供《杭州市临安区人才享受购房补贴资格申请表》，经审核后发放《杭州市临安区人才享受购房补贴资格证》；在领取补贴环节，购买现房或期房的提供购房合同、购房发票、不动产证书（具备附记栏标注内容）、《杭州市临安区人才领取购房补贴申请表》；购买二手房的提供房屋转让合同、不动产证书（具备附记栏标注内容）、《杭州市临安区人才领取购房补贴申请表》；在年审环节，重新提供《杭州市临安区人才领取购房补贴申请表》、婚姻状况证明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④申请租房补贴的，提供《杭州市临安区人才享受租房补贴申请表》、所租房屋房产证或土地证、租房合同。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⑤其他相关材料。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资格初审。用人单位对申请对象材料的真实性、合法性和完整性进行审核，申请对象的《杭州市临安区人才享受购房补贴资格申请表/人才享受租房补贴申请表》经法人代表签字后加盖公章。并将纸质材料报送至区住建局（住房保障和房产服务中心）（地址：杭州市临安区锦北街道科技大道</w:t>
      </w:r>
      <w:r>
        <w:rPr>
          <w:rFonts w:ascii="Times New Roman" w:hAnsi="Times New Roman" w:eastAsia="仿宋_GB2312" w:cs="Times New Roman"/>
          <w:sz w:val="32"/>
          <w:szCs w:val="32"/>
        </w:rPr>
        <w:t>4398</w:t>
      </w:r>
      <w:r>
        <w:rPr>
          <w:rFonts w:hint="eastAsia" w:ascii="仿宋_GB2312" w:hAnsi="仿宋" w:eastAsia="仿宋_GB2312"/>
          <w:sz w:val="32"/>
          <w:szCs w:val="32"/>
        </w:rPr>
        <w:t>号行政服务中心A座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楼C</w:t>
      </w:r>
      <w:r>
        <w:rPr>
          <w:rFonts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住建局窗口）。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.资格审核。区委人才办会同区人力社保局、区住建局（住房保障和房产服务中心）组织相关部门对申请对象进行资格审核，核准公示对象。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.资格公示。资格审核通过后在临安人才、临安住建微信公众号等公示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.资格认定。经公示无异议的，由区委人才办会同区人力社保局、区住建局（住房保障和房产服务中心）确定名单。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（六）其他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.临安区本级购房补贴、租房补贴受理对象不包括党政机关、事业单位等公职人员（教育、卫健人才除外）。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.咨询电话：</w:t>
      </w:r>
      <w:r>
        <w:rPr>
          <w:rFonts w:ascii="Times New Roman" w:hAnsi="Times New Roman" w:eastAsia="仿宋_GB2312" w:cs="Times New Roman"/>
          <w:sz w:val="32"/>
          <w:szCs w:val="32"/>
        </w:rPr>
        <w:t>0571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23616571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23616572</w:t>
      </w:r>
      <w:r>
        <w:rPr>
          <w:rFonts w:hint="eastAsia" w:ascii="仿宋_GB2312" w:hAnsi="仿宋" w:eastAsia="仿宋_GB2312"/>
          <w:sz w:val="32"/>
          <w:szCs w:val="32"/>
        </w:rPr>
        <w:t>（区住建局）；</w:t>
      </w:r>
      <w:r>
        <w:rPr>
          <w:rFonts w:ascii="Times New Roman" w:hAnsi="Times New Roman" w:eastAsia="仿宋_GB2312" w:cs="Times New Roman"/>
          <w:sz w:val="32"/>
          <w:szCs w:val="32"/>
        </w:rPr>
        <w:t>0571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63734350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61082921</w:t>
      </w:r>
      <w:r>
        <w:rPr>
          <w:rFonts w:hint="eastAsia" w:ascii="仿宋_GB2312" w:hAnsi="仿宋" w:eastAsia="仿宋_GB2312"/>
          <w:sz w:val="32"/>
          <w:szCs w:val="32"/>
        </w:rPr>
        <w:t>（区人力社保局）；</w:t>
      </w:r>
      <w:r>
        <w:rPr>
          <w:rFonts w:ascii="Times New Roman" w:hAnsi="Times New Roman" w:eastAsia="仿宋_GB2312" w:cs="Times New Roman"/>
          <w:sz w:val="32"/>
          <w:szCs w:val="32"/>
        </w:rPr>
        <w:t>0571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58616806</w:t>
      </w:r>
      <w:r>
        <w:rPr>
          <w:rFonts w:hint="eastAsia" w:ascii="仿宋_GB2312" w:hAnsi="仿宋" w:eastAsia="仿宋_GB2312"/>
          <w:sz w:val="32"/>
          <w:szCs w:val="32"/>
        </w:rPr>
        <w:t>（区委人才办）。</w:t>
      </w:r>
    </w:p>
    <w:p>
      <w:pPr>
        <w:pStyle w:val="2"/>
        <w:ind w:firstLine="640" w:firstLineChars="200"/>
        <w:rPr>
          <w:rFonts w:hAnsi="仿宋"/>
        </w:rPr>
      </w:pPr>
      <w:r>
        <w:rPr>
          <w:rFonts w:ascii="Times New Roman" w:hAnsi="Times New Roman" w:cs="Times New Roman"/>
        </w:rPr>
        <w:t>3</w:t>
      </w:r>
      <w:r>
        <w:rPr>
          <w:rFonts w:hint="eastAsia"/>
        </w:rPr>
        <w:t>.</w:t>
      </w:r>
      <w:r>
        <w:rPr>
          <w:rFonts w:hint="eastAsia" w:hAnsi="Times New Roman" w:cs="Times New Roman"/>
        </w:rPr>
        <w:t xml:space="preserve"> 《杭州市临安区高层次人才住房保障实施办法（试行）》（临人才办〔</w:t>
      </w:r>
      <w:r>
        <w:rPr>
          <w:rFonts w:ascii="Times New Roman" w:hAnsi="Times New Roman" w:cs="Times New Roman"/>
        </w:rPr>
        <w:t>2019</w:t>
      </w:r>
      <w:r>
        <w:rPr>
          <w:rFonts w:hint="eastAsia" w:hAnsi="Times New Roman" w:cs="Times New Roman"/>
        </w:rPr>
        <w:t>〕</w:t>
      </w:r>
      <w:r>
        <w:rPr>
          <w:rFonts w:ascii="Times New Roman" w:hAnsi="Times New Roman" w:cs="Times New Roman"/>
        </w:rPr>
        <w:t>4</w:t>
      </w:r>
      <w:r>
        <w:rPr>
          <w:rFonts w:hint="eastAsia" w:hAnsi="Times New Roman" w:cs="Times New Roman"/>
        </w:rPr>
        <w:t>号）文件、受理公告详见“临安区高层次人才服务管理系统”通知公告栏，网址：</w:t>
      </w:r>
      <w:r>
        <w:rPr>
          <w:rFonts w:hint="eastAsia" w:hAnsi="仿宋"/>
        </w:rPr>
        <w:t>http://</w:t>
      </w:r>
      <w:r>
        <w:rPr>
          <w:rFonts w:ascii="Times New Roman" w:hAnsi="Times New Roman" w:cs="Times New Roman"/>
        </w:rPr>
        <w:t>183</w:t>
      </w:r>
      <w:r>
        <w:rPr>
          <w:rFonts w:hint="eastAsia" w:hAnsi="仿宋"/>
        </w:rPr>
        <w:t>.</w:t>
      </w:r>
      <w:r>
        <w:rPr>
          <w:rFonts w:ascii="Times New Roman" w:hAnsi="Times New Roman" w:cs="Times New Roman"/>
        </w:rPr>
        <w:t>136</w:t>
      </w:r>
      <w:r>
        <w:rPr>
          <w:rFonts w:hint="eastAsia" w:hAnsi="仿宋"/>
        </w:rPr>
        <w:t>.</w:t>
      </w:r>
      <w:r>
        <w:rPr>
          <w:rFonts w:ascii="Times New Roman" w:hAnsi="Times New Roman" w:cs="Times New Roman"/>
        </w:rPr>
        <w:t>177</w:t>
      </w:r>
      <w:r>
        <w:rPr>
          <w:rFonts w:hint="eastAsia" w:hAnsi="仿宋"/>
        </w:rPr>
        <w:t>.</w:t>
      </w:r>
      <w:r>
        <w:rPr>
          <w:rFonts w:ascii="Times New Roman" w:hAnsi="Times New Roman" w:cs="Times New Roman"/>
        </w:rPr>
        <w:t>145</w:t>
      </w:r>
      <w:r>
        <w:rPr>
          <w:rFonts w:hint="eastAsia" w:hAnsi="仿宋"/>
        </w:rPr>
        <w:t>:</w:t>
      </w:r>
      <w:r>
        <w:rPr>
          <w:rFonts w:ascii="Times New Roman" w:hAnsi="Times New Roman" w:cs="Times New Roman"/>
        </w:rPr>
        <w:t>8000</w:t>
      </w:r>
      <w:r>
        <w:rPr>
          <w:rFonts w:hint="eastAsia" w:hAnsi="仿宋"/>
        </w:rPr>
        <w:t>/。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hAnsi="仿宋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中共杭州市临安区委人才工作领导小组办公室 </w:t>
      </w:r>
    </w:p>
    <w:p>
      <w:pPr>
        <w:ind w:firstLine="3040" w:firstLineChars="9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杭州市临安区人力资源和社会保障局 </w:t>
      </w:r>
    </w:p>
    <w:p>
      <w:pPr>
        <w:ind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杭州市临安区住房和城乡建设局 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23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5A06F"/>
    <w:multiLevelType w:val="singleLevel"/>
    <w:tmpl w:val="5055A06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32"/>
    <w:rsid w:val="00031200"/>
    <w:rsid w:val="00047BD5"/>
    <w:rsid w:val="00056E5E"/>
    <w:rsid w:val="0006572C"/>
    <w:rsid w:val="00071B2F"/>
    <w:rsid w:val="000729CB"/>
    <w:rsid w:val="000A6B42"/>
    <w:rsid w:val="000B628B"/>
    <w:rsid w:val="000E4689"/>
    <w:rsid w:val="000E7255"/>
    <w:rsid w:val="000F4982"/>
    <w:rsid w:val="00107A19"/>
    <w:rsid w:val="001419BD"/>
    <w:rsid w:val="00147327"/>
    <w:rsid w:val="001557A9"/>
    <w:rsid w:val="001661E5"/>
    <w:rsid w:val="001741A5"/>
    <w:rsid w:val="00193041"/>
    <w:rsid w:val="00195810"/>
    <w:rsid w:val="001E5532"/>
    <w:rsid w:val="002050F2"/>
    <w:rsid w:val="0022059D"/>
    <w:rsid w:val="00220A54"/>
    <w:rsid w:val="00222EC4"/>
    <w:rsid w:val="00224CF4"/>
    <w:rsid w:val="00226E13"/>
    <w:rsid w:val="00240F56"/>
    <w:rsid w:val="0024269C"/>
    <w:rsid w:val="00261C37"/>
    <w:rsid w:val="00273359"/>
    <w:rsid w:val="00277D64"/>
    <w:rsid w:val="002D75F5"/>
    <w:rsid w:val="002F3D74"/>
    <w:rsid w:val="00315D8F"/>
    <w:rsid w:val="00317C06"/>
    <w:rsid w:val="00353EB5"/>
    <w:rsid w:val="003613B4"/>
    <w:rsid w:val="00376828"/>
    <w:rsid w:val="00384450"/>
    <w:rsid w:val="00393CDE"/>
    <w:rsid w:val="00405104"/>
    <w:rsid w:val="00410DA2"/>
    <w:rsid w:val="00420EB7"/>
    <w:rsid w:val="0043061A"/>
    <w:rsid w:val="00436956"/>
    <w:rsid w:val="0045120E"/>
    <w:rsid w:val="00460DA0"/>
    <w:rsid w:val="00460EF0"/>
    <w:rsid w:val="004803F4"/>
    <w:rsid w:val="004A5A93"/>
    <w:rsid w:val="004A66E3"/>
    <w:rsid w:val="004D4121"/>
    <w:rsid w:val="004D672A"/>
    <w:rsid w:val="004E0108"/>
    <w:rsid w:val="005042D1"/>
    <w:rsid w:val="00524B52"/>
    <w:rsid w:val="00530668"/>
    <w:rsid w:val="00544208"/>
    <w:rsid w:val="00570245"/>
    <w:rsid w:val="005A3DFA"/>
    <w:rsid w:val="005C231C"/>
    <w:rsid w:val="005E4CD8"/>
    <w:rsid w:val="005F1DDE"/>
    <w:rsid w:val="005F5B98"/>
    <w:rsid w:val="00604DB5"/>
    <w:rsid w:val="00617D53"/>
    <w:rsid w:val="00625F0C"/>
    <w:rsid w:val="00625F4B"/>
    <w:rsid w:val="006337FD"/>
    <w:rsid w:val="00647799"/>
    <w:rsid w:val="00651C27"/>
    <w:rsid w:val="0065520C"/>
    <w:rsid w:val="0065738C"/>
    <w:rsid w:val="006842CA"/>
    <w:rsid w:val="006929C3"/>
    <w:rsid w:val="0069503F"/>
    <w:rsid w:val="006A47BF"/>
    <w:rsid w:val="006B0ACF"/>
    <w:rsid w:val="006B1351"/>
    <w:rsid w:val="006B3D9B"/>
    <w:rsid w:val="006B60D1"/>
    <w:rsid w:val="006D4E7F"/>
    <w:rsid w:val="006D760A"/>
    <w:rsid w:val="00721182"/>
    <w:rsid w:val="00723577"/>
    <w:rsid w:val="00740E1D"/>
    <w:rsid w:val="007503BD"/>
    <w:rsid w:val="00774E90"/>
    <w:rsid w:val="00777752"/>
    <w:rsid w:val="00784875"/>
    <w:rsid w:val="007B3F55"/>
    <w:rsid w:val="007C157C"/>
    <w:rsid w:val="007F5BA6"/>
    <w:rsid w:val="00803F22"/>
    <w:rsid w:val="008048B4"/>
    <w:rsid w:val="00841B90"/>
    <w:rsid w:val="008902CB"/>
    <w:rsid w:val="00893B77"/>
    <w:rsid w:val="008E69C0"/>
    <w:rsid w:val="008F367B"/>
    <w:rsid w:val="0090664F"/>
    <w:rsid w:val="00906E6D"/>
    <w:rsid w:val="0093006B"/>
    <w:rsid w:val="009331BF"/>
    <w:rsid w:val="00940067"/>
    <w:rsid w:val="0098030D"/>
    <w:rsid w:val="00985ABF"/>
    <w:rsid w:val="009909D0"/>
    <w:rsid w:val="009B4BB9"/>
    <w:rsid w:val="009C0378"/>
    <w:rsid w:val="009D01F5"/>
    <w:rsid w:val="009E76EF"/>
    <w:rsid w:val="00A15C69"/>
    <w:rsid w:val="00A375A5"/>
    <w:rsid w:val="00A42BB0"/>
    <w:rsid w:val="00A45A8A"/>
    <w:rsid w:val="00A54A52"/>
    <w:rsid w:val="00A6625E"/>
    <w:rsid w:val="00A87F84"/>
    <w:rsid w:val="00A95E89"/>
    <w:rsid w:val="00A961ED"/>
    <w:rsid w:val="00AA6152"/>
    <w:rsid w:val="00AE0960"/>
    <w:rsid w:val="00AE504A"/>
    <w:rsid w:val="00AF5246"/>
    <w:rsid w:val="00AF7872"/>
    <w:rsid w:val="00B07AA0"/>
    <w:rsid w:val="00B145C1"/>
    <w:rsid w:val="00B23CEF"/>
    <w:rsid w:val="00B40BEB"/>
    <w:rsid w:val="00B46589"/>
    <w:rsid w:val="00B51F39"/>
    <w:rsid w:val="00B5666E"/>
    <w:rsid w:val="00B64229"/>
    <w:rsid w:val="00B818B8"/>
    <w:rsid w:val="00B824C5"/>
    <w:rsid w:val="00B90796"/>
    <w:rsid w:val="00BA7438"/>
    <w:rsid w:val="00BD368B"/>
    <w:rsid w:val="00BD3F46"/>
    <w:rsid w:val="00BD643D"/>
    <w:rsid w:val="00C52994"/>
    <w:rsid w:val="00C82CB2"/>
    <w:rsid w:val="00C8739B"/>
    <w:rsid w:val="00CA661A"/>
    <w:rsid w:val="00CA7224"/>
    <w:rsid w:val="00CD1FC4"/>
    <w:rsid w:val="00CD4926"/>
    <w:rsid w:val="00CD4BF4"/>
    <w:rsid w:val="00CD7B4B"/>
    <w:rsid w:val="00D23F9A"/>
    <w:rsid w:val="00D30BF2"/>
    <w:rsid w:val="00D31E69"/>
    <w:rsid w:val="00D5362D"/>
    <w:rsid w:val="00D917FE"/>
    <w:rsid w:val="00D91C5B"/>
    <w:rsid w:val="00D92F52"/>
    <w:rsid w:val="00E263A1"/>
    <w:rsid w:val="00E34B96"/>
    <w:rsid w:val="00E44CFB"/>
    <w:rsid w:val="00E54541"/>
    <w:rsid w:val="00E65683"/>
    <w:rsid w:val="00E7000A"/>
    <w:rsid w:val="00E72B30"/>
    <w:rsid w:val="00EC4ED8"/>
    <w:rsid w:val="00ED3A11"/>
    <w:rsid w:val="00EF0E54"/>
    <w:rsid w:val="00EF6300"/>
    <w:rsid w:val="00F25A8D"/>
    <w:rsid w:val="00F3136D"/>
    <w:rsid w:val="00F456B6"/>
    <w:rsid w:val="00F544D4"/>
    <w:rsid w:val="00F64128"/>
    <w:rsid w:val="00F74194"/>
    <w:rsid w:val="00F848DC"/>
    <w:rsid w:val="00F861D8"/>
    <w:rsid w:val="00F866B6"/>
    <w:rsid w:val="00FB3B1A"/>
    <w:rsid w:val="00FC37CB"/>
    <w:rsid w:val="00FD51AF"/>
    <w:rsid w:val="00FE61A2"/>
    <w:rsid w:val="01C528D2"/>
    <w:rsid w:val="020F211F"/>
    <w:rsid w:val="02F91666"/>
    <w:rsid w:val="036D5A9C"/>
    <w:rsid w:val="044D4FCF"/>
    <w:rsid w:val="04F97C56"/>
    <w:rsid w:val="059F5EA7"/>
    <w:rsid w:val="06F26077"/>
    <w:rsid w:val="072D18E6"/>
    <w:rsid w:val="07725D6F"/>
    <w:rsid w:val="077B18ED"/>
    <w:rsid w:val="09214B21"/>
    <w:rsid w:val="0A1769C2"/>
    <w:rsid w:val="0A742142"/>
    <w:rsid w:val="0A9E42EF"/>
    <w:rsid w:val="0B0E04E8"/>
    <w:rsid w:val="0B69289F"/>
    <w:rsid w:val="0BA05802"/>
    <w:rsid w:val="0BEE2CF9"/>
    <w:rsid w:val="0C4A571C"/>
    <w:rsid w:val="0EDC5336"/>
    <w:rsid w:val="0F135973"/>
    <w:rsid w:val="10621953"/>
    <w:rsid w:val="10883845"/>
    <w:rsid w:val="11675E5A"/>
    <w:rsid w:val="11BE43EE"/>
    <w:rsid w:val="134F1E04"/>
    <w:rsid w:val="13C51411"/>
    <w:rsid w:val="13EC7784"/>
    <w:rsid w:val="14145E38"/>
    <w:rsid w:val="14D237D9"/>
    <w:rsid w:val="15A37579"/>
    <w:rsid w:val="175237BF"/>
    <w:rsid w:val="1841532A"/>
    <w:rsid w:val="1A7D7091"/>
    <w:rsid w:val="1A8D044A"/>
    <w:rsid w:val="1ACA53EE"/>
    <w:rsid w:val="1AD96C9D"/>
    <w:rsid w:val="1BAA40A8"/>
    <w:rsid w:val="1BB8127A"/>
    <w:rsid w:val="1BD06FAD"/>
    <w:rsid w:val="1C8B6260"/>
    <w:rsid w:val="1E0A4AD6"/>
    <w:rsid w:val="1E8205CD"/>
    <w:rsid w:val="1EB806AA"/>
    <w:rsid w:val="1F8D3766"/>
    <w:rsid w:val="207B1775"/>
    <w:rsid w:val="20871112"/>
    <w:rsid w:val="215D1982"/>
    <w:rsid w:val="22B40875"/>
    <w:rsid w:val="2383413D"/>
    <w:rsid w:val="24A4315D"/>
    <w:rsid w:val="26B454BC"/>
    <w:rsid w:val="26BE402C"/>
    <w:rsid w:val="27C249DA"/>
    <w:rsid w:val="28175B7F"/>
    <w:rsid w:val="28396077"/>
    <w:rsid w:val="28FA7948"/>
    <w:rsid w:val="290D2616"/>
    <w:rsid w:val="293F0225"/>
    <w:rsid w:val="296F2305"/>
    <w:rsid w:val="29E67623"/>
    <w:rsid w:val="2BAE2378"/>
    <w:rsid w:val="2CA21059"/>
    <w:rsid w:val="2CB2419E"/>
    <w:rsid w:val="2E127FF6"/>
    <w:rsid w:val="2EAA5469"/>
    <w:rsid w:val="2EB90743"/>
    <w:rsid w:val="2F723C2D"/>
    <w:rsid w:val="2F9D194F"/>
    <w:rsid w:val="2FF004B4"/>
    <w:rsid w:val="317E2C0F"/>
    <w:rsid w:val="321B2B60"/>
    <w:rsid w:val="325B2C08"/>
    <w:rsid w:val="329E2412"/>
    <w:rsid w:val="34811F7E"/>
    <w:rsid w:val="34ED6F33"/>
    <w:rsid w:val="35BD264E"/>
    <w:rsid w:val="36144CBA"/>
    <w:rsid w:val="3631710A"/>
    <w:rsid w:val="367E781C"/>
    <w:rsid w:val="369F039B"/>
    <w:rsid w:val="387D3094"/>
    <w:rsid w:val="3A4D66F5"/>
    <w:rsid w:val="3BFC316B"/>
    <w:rsid w:val="3C5003D0"/>
    <w:rsid w:val="3C547EAF"/>
    <w:rsid w:val="3CD17791"/>
    <w:rsid w:val="3D2C0B74"/>
    <w:rsid w:val="3D2D67E7"/>
    <w:rsid w:val="3D8F5A6D"/>
    <w:rsid w:val="3E297DDC"/>
    <w:rsid w:val="3EBF30A8"/>
    <w:rsid w:val="3FA409A6"/>
    <w:rsid w:val="40771580"/>
    <w:rsid w:val="40D71324"/>
    <w:rsid w:val="423E373A"/>
    <w:rsid w:val="42724A99"/>
    <w:rsid w:val="429C09BA"/>
    <w:rsid w:val="436C725D"/>
    <w:rsid w:val="44292DE4"/>
    <w:rsid w:val="44CE73D6"/>
    <w:rsid w:val="45AE0289"/>
    <w:rsid w:val="45B55979"/>
    <w:rsid w:val="461D6FFD"/>
    <w:rsid w:val="470B081F"/>
    <w:rsid w:val="47AB6594"/>
    <w:rsid w:val="47C97F9C"/>
    <w:rsid w:val="482D3953"/>
    <w:rsid w:val="48300CCE"/>
    <w:rsid w:val="48BA0FE7"/>
    <w:rsid w:val="49005EFF"/>
    <w:rsid w:val="49C13E18"/>
    <w:rsid w:val="4AB06467"/>
    <w:rsid w:val="4B2B5698"/>
    <w:rsid w:val="4C03024B"/>
    <w:rsid w:val="4F962DE0"/>
    <w:rsid w:val="50696203"/>
    <w:rsid w:val="50D802F7"/>
    <w:rsid w:val="5186373A"/>
    <w:rsid w:val="523C5430"/>
    <w:rsid w:val="52556920"/>
    <w:rsid w:val="55422200"/>
    <w:rsid w:val="57581A96"/>
    <w:rsid w:val="57F44508"/>
    <w:rsid w:val="5AE14907"/>
    <w:rsid w:val="5BDF0F6D"/>
    <w:rsid w:val="5C5A1538"/>
    <w:rsid w:val="5C5C1213"/>
    <w:rsid w:val="5C5C221D"/>
    <w:rsid w:val="5E7D1E91"/>
    <w:rsid w:val="5F384249"/>
    <w:rsid w:val="608D0011"/>
    <w:rsid w:val="60A46E53"/>
    <w:rsid w:val="60FA3307"/>
    <w:rsid w:val="61D50804"/>
    <w:rsid w:val="634A2104"/>
    <w:rsid w:val="64C74883"/>
    <w:rsid w:val="66DF4CEA"/>
    <w:rsid w:val="66EF58A6"/>
    <w:rsid w:val="67221692"/>
    <w:rsid w:val="672255E2"/>
    <w:rsid w:val="67E006DB"/>
    <w:rsid w:val="68D820B7"/>
    <w:rsid w:val="6A194BF1"/>
    <w:rsid w:val="6A213C77"/>
    <w:rsid w:val="6C9706D0"/>
    <w:rsid w:val="6D622C84"/>
    <w:rsid w:val="72FF1D48"/>
    <w:rsid w:val="74FA0856"/>
    <w:rsid w:val="756E32A0"/>
    <w:rsid w:val="766437F4"/>
    <w:rsid w:val="76E243ED"/>
    <w:rsid w:val="794A2687"/>
    <w:rsid w:val="7B4B4835"/>
    <w:rsid w:val="7BD82B72"/>
    <w:rsid w:val="7C711F08"/>
    <w:rsid w:val="7E5959E1"/>
    <w:rsid w:val="7F42792E"/>
    <w:rsid w:val="7FBB509D"/>
    <w:rsid w:val="7FFC6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31"/>
      <w:ind w:left="119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17088-1E27-40BC-AD75-5ECDC9F14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14</Pages>
  <Words>981</Words>
  <Characters>5598</Characters>
  <Lines>46</Lines>
  <Paragraphs>13</Paragraphs>
  <TotalTime>55</TotalTime>
  <ScaleCrop>false</ScaleCrop>
  <LinksUpToDate>false</LinksUpToDate>
  <CharactersWithSpaces>6566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2021-09-03T09:13:00Z</dcterms:created>
  <dc:creator>Micorosoft</dc:creator>
  <cp:lastModifiedBy>我是小白</cp:lastModifiedBy>
  <dcterms:modified xsi:type="dcterms:W3CDTF">2021-09-13T07:25:48Z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F75C14AE2369424BAF6D4FC0789A6AF7</vt:lpwstr>
  </property>
</Properties>
</file>